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403" w:rsidRPr="00B77403" w:rsidRDefault="00B77403" w:rsidP="00B77403">
      <w:pPr>
        <w:bidi/>
        <w:spacing w:line="240" w:lineRule="auto"/>
        <w:ind w:left="288" w:hanging="284"/>
        <w:contextualSpacing/>
        <w:jc w:val="both"/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</w:pP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شاخص</w:t>
      </w:r>
      <w:r w:rsidRPr="00B77403">
        <w:rPr>
          <w:rFonts w:ascii="Cambria" w:eastAsia="Times New Roman" w:hAnsi="Cambria" w:cs="B Yagut"/>
          <w:b/>
          <w:bCs/>
          <w:color w:val="7030A0"/>
          <w:sz w:val="28"/>
          <w:szCs w:val="28"/>
          <w:rtl/>
          <w:lang w:bidi="fa-IR"/>
        </w:rPr>
        <w:softHyphen/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های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برنامه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در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مرکز بهداشت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شهرستان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در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سال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1400</w:t>
      </w:r>
    </w:p>
    <w:p w:rsidR="00B77403" w:rsidRPr="00B77403" w:rsidRDefault="00B77403" w:rsidP="00B77403">
      <w:pPr>
        <w:numPr>
          <w:ilvl w:val="0"/>
          <w:numId w:val="1"/>
        </w:numPr>
        <w:bidi/>
        <w:spacing w:line="240" w:lineRule="auto"/>
        <w:ind w:left="261" w:hanging="284"/>
        <w:contextualSpacing/>
        <w:jc w:val="both"/>
        <w:rPr>
          <w:rFonts w:ascii="Calibri" w:eastAsia="Calibri" w:hAnsi="Calibri" w:cs="B Yagut"/>
          <w:lang w:bidi="fa-IR"/>
        </w:rPr>
      </w:pPr>
      <w:r w:rsidRPr="00B77403">
        <w:rPr>
          <w:rFonts w:ascii="Calibri" w:eastAsia="Calibri" w:hAnsi="Calibri" w:cs="B Yagut" w:hint="cs"/>
          <w:rtl/>
          <w:lang w:bidi="fa-IR"/>
        </w:rPr>
        <w:t xml:space="preserve">در صد کارشناسان مراقب سلامت که حداقل یک مرتبه </w:t>
      </w:r>
      <w:r w:rsidRPr="00B77403">
        <w:rPr>
          <w:rFonts w:ascii="Calibri" w:eastAsia="Calibri" w:hAnsi="Calibri" w:cs="B Yagut" w:hint="cs"/>
          <w:u w:val="single"/>
          <w:rtl/>
          <w:lang w:bidi="fa-IR"/>
        </w:rPr>
        <w:t>در ابتدای شروع خدمت</w:t>
      </w:r>
      <w:r w:rsidRPr="00B77403">
        <w:rPr>
          <w:rFonts w:ascii="Calibri" w:eastAsia="Calibri" w:hAnsi="Calibri" w:cs="B Yagut" w:hint="cs"/>
          <w:rtl/>
          <w:lang w:bidi="fa-IR"/>
        </w:rPr>
        <w:t xml:space="preserve"> در دوره های بازآموزی حضوری/ غیر حضوری پیشگیری از خودکشی شرکت نموده باشند.</w:t>
      </w:r>
    </w:p>
    <w:p w:rsidR="00B77403" w:rsidRPr="00B77403" w:rsidRDefault="00B77403" w:rsidP="00B77403">
      <w:pPr>
        <w:numPr>
          <w:ilvl w:val="1"/>
          <w:numId w:val="1"/>
        </w:numPr>
        <w:bidi/>
        <w:spacing w:line="240" w:lineRule="auto"/>
        <w:ind w:left="1253"/>
        <w:contextualSpacing/>
        <w:jc w:val="both"/>
        <w:rPr>
          <w:rFonts w:ascii="Calibri" w:eastAsia="Calibri" w:hAnsi="Calibri" w:cs="B Yagut"/>
          <w:color w:val="056E9F"/>
          <w:u w:val="single"/>
          <w:lang w:bidi="fa-IR"/>
        </w:rPr>
      </w:pPr>
      <w:r w:rsidRPr="00B77403">
        <w:rPr>
          <w:rFonts w:ascii="Calibri" w:eastAsia="Calibri" w:hAnsi="Calibri" w:cs="B Yagut" w:hint="cs"/>
          <w:color w:val="056E9F"/>
          <w:u w:val="single"/>
          <w:rtl/>
          <w:lang w:bidi="fa-IR"/>
        </w:rPr>
        <w:t>شاخص مورد انتظار: 100 % نیروهای جدیدالورود</w:t>
      </w:r>
    </w:p>
    <w:p w:rsidR="00B77403" w:rsidRPr="00B77403" w:rsidRDefault="00B77403" w:rsidP="00B77403">
      <w:pPr>
        <w:numPr>
          <w:ilvl w:val="0"/>
          <w:numId w:val="1"/>
        </w:numPr>
        <w:bidi/>
        <w:spacing w:line="240" w:lineRule="auto"/>
        <w:ind w:left="261" w:hanging="284"/>
        <w:contextualSpacing/>
        <w:jc w:val="both"/>
        <w:rPr>
          <w:rFonts w:ascii="Calibri" w:eastAsia="Calibri" w:hAnsi="Calibri" w:cs="B Yagut"/>
          <w:lang w:bidi="fa-IR"/>
        </w:rPr>
      </w:pPr>
      <w:r w:rsidRPr="00B77403">
        <w:rPr>
          <w:rFonts w:ascii="Calibri" w:eastAsia="Calibri" w:hAnsi="Calibri" w:cs="B Yagut" w:hint="cs"/>
          <w:rtl/>
          <w:lang w:bidi="fa-IR"/>
        </w:rPr>
        <w:t xml:space="preserve">در صد بهورزان تحت پوشش معاونت بهداشت که حداقل یک مرتبه </w:t>
      </w:r>
      <w:r w:rsidRPr="00B77403">
        <w:rPr>
          <w:rFonts w:ascii="Calibri" w:eastAsia="Calibri" w:hAnsi="Calibri" w:cs="B Yagut" w:hint="cs"/>
          <w:u w:val="single"/>
          <w:rtl/>
          <w:lang w:bidi="fa-IR"/>
        </w:rPr>
        <w:t xml:space="preserve">در ابتدای شروع خدمت </w:t>
      </w:r>
      <w:r w:rsidRPr="00B77403">
        <w:rPr>
          <w:rFonts w:ascii="Calibri" w:eastAsia="Calibri" w:hAnsi="Calibri" w:cs="B Yagut" w:hint="cs"/>
          <w:rtl/>
          <w:lang w:bidi="fa-IR"/>
        </w:rPr>
        <w:t>در دوره های بازآموزی حضوری / غیر حضوری پیشگیری از خودکشی شرکت نموده باشند.</w:t>
      </w:r>
    </w:p>
    <w:p w:rsidR="00B77403" w:rsidRPr="00B77403" w:rsidRDefault="00B77403" w:rsidP="00B77403">
      <w:pPr>
        <w:numPr>
          <w:ilvl w:val="1"/>
          <w:numId w:val="1"/>
        </w:numPr>
        <w:bidi/>
        <w:spacing w:line="240" w:lineRule="auto"/>
        <w:ind w:left="1253"/>
        <w:contextualSpacing/>
        <w:jc w:val="both"/>
        <w:rPr>
          <w:rFonts w:ascii="Calibri" w:eastAsia="Calibri" w:hAnsi="Calibri" w:cs="B Yagut"/>
          <w:color w:val="056E9F"/>
          <w:u w:val="single"/>
          <w:lang w:bidi="fa-IR"/>
        </w:rPr>
      </w:pPr>
      <w:r w:rsidRPr="00B77403">
        <w:rPr>
          <w:rFonts w:ascii="Calibri" w:eastAsia="Calibri" w:hAnsi="Calibri" w:cs="B Yagut" w:hint="cs"/>
          <w:color w:val="056E9F"/>
          <w:u w:val="single"/>
          <w:rtl/>
          <w:lang w:bidi="fa-IR"/>
        </w:rPr>
        <w:t>شاخص مورد انتظار: 100 % نیروهای جدیدالورود</w:t>
      </w:r>
    </w:p>
    <w:p w:rsidR="00B77403" w:rsidRPr="00B77403" w:rsidRDefault="00B77403" w:rsidP="00B77403">
      <w:pPr>
        <w:numPr>
          <w:ilvl w:val="0"/>
          <w:numId w:val="1"/>
        </w:numPr>
        <w:bidi/>
        <w:spacing w:line="240" w:lineRule="auto"/>
        <w:ind w:left="288" w:hanging="284"/>
        <w:contextualSpacing/>
        <w:jc w:val="both"/>
        <w:rPr>
          <w:rFonts w:ascii="Calibri" w:eastAsia="Calibri" w:hAnsi="Calibri" w:cs="B Yagut"/>
          <w:sz w:val="24"/>
          <w:szCs w:val="24"/>
          <w:lang w:bidi="fa-IR"/>
        </w:rPr>
      </w:pPr>
      <w:r w:rsidRPr="00B77403">
        <w:rPr>
          <w:rFonts w:ascii="Calibri" w:eastAsia="Calibri" w:hAnsi="Calibri" w:cs="B Yagut" w:hint="cs"/>
          <w:sz w:val="24"/>
          <w:szCs w:val="24"/>
          <w:rtl/>
          <w:lang w:bidi="fa-IR"/>
        </w:rPr>
        <w:t>درصد کارشناسان مراقب سلامت مستقر در پایگاه های سلامت تحت پوشش مرکز بهداشت شهرستان که در یک سال در خصوص شناسایی بیماران دارای اختلال افسردگی و پیشگیری از خودکشی در جمعیت عمومی مورد بازآموزی قرار گرفته اند (توسط کارشناس مسئول سلامت روان شهرستان/ حداقل 4 ساعت):</w:t>
      </w:r>
    </w:p>
    <w:p w:rsidR="00B77403" w:rsidRPr="00B77403" w:rsidRDefault="00B77403" w:rsidP="00B77403">
      <w:pPr>
        <w:numPr>
          <w:ilvl w:val="1"/>
          <w:numId w:val="1"/>
        </w:numPr>
        <w:bidi/>
        <w:spacing w:line="240" w:lineRule="auto"/>
        <w:ind w:left="1253"/>
        <w:contextualSpacing/>
        <w:jc w:val="both"/>
        <w:rPr>
          <w:rFonts w:ascii="Calibri" w:eastAsia="Calibri" w:hAnsi="Calibri" w:cs="B Yagut"/>
          <w:color w:val="056E9F"/>
          <w:u w:val="single"/>
          <w:lang w:bidi="fa-IR"/>
        </w:rPr>
      </w:pPr>
      <w:r w:rsidRPr="00B77403">
        <w:rPr>
          <w:rFonts w:ascii="Calibri" w:eastAsia="Calibri" w:hAnsi="Calibri" w:cs="B Yagut" w:hint="cs"/>
          <w:color w:val="056E9F"/>
          <w:u w:val="single"/>
          <w:rtl/>
          <w:lang w:bidi="fa-IR"/>
        </w:rPr>
        <w:t>شاخص مورد انتظار: 35% نیروهای شاغل در سیستم</w:t>
      </w:r>
    </w:p>
    <w:p w:rsidR="00B77403" w:rsidRPr="00B77403" w:rsidRDefault="00B77403" w:rsidP="00B77403">
      <w:pPr>
        <w:numPr>
          <w:ilvl w:val="0"/>
          <w:numId w:val="1"/>
        </w:numPr>
        <w:bidi/>
        <w:spacing w:line="240" w:lineRule="auto"/>
        <w:ind w:left="288" w:hanging="284"/>
        <w:contextualSpacing/>
        <w:jc w:val="both"/>
        <w:rPr>
          <w:rFonts w:ascii="Calibri" w:eastAsia="Calibri" w:hAnsi="Calibri" w:cs="B Yagut"/>
          <w:sz w:val="24"/>
          <w:szCs w:val="24"/>
          <w:lang w:bidi="fa-IR"/>
        </w:rPr>
      </w:pPr>
      <w:r w:rsidRPr="00B77403">
        <w:rPr>
          <w:rFonts w:ascii="Calibri" w:eastAsia="Calibri" w:hAnsi="Calibri" w:cs="B Yagut" w:hint="cs"/>
          <w:sz w:val="24"/>
          <w:szCs w:val="24"/>
          <w:rtl/>
          <w:lang w:bidi="fa-IR"/>
        </w:rPr>
        <w:t>درصد بهورزان مستقر در خانه های بهداشت تحت پوشش مرکز بهداشت شهرستان که در یک سال در خصوص شناسایی بیماران دارای اختلال افسردگی و پیشگیری از خودکشی در جمعیت عمومی مورد بازآموزی قرار گرفته اند  (توسط کارشناس مسئول سلامت روان شهرستان/ حداقل 4 ساعت):</w:t>
      </w:r>
    </w:p>
    <w:p w:rsidR="00B77403" w:rsidRPr="00B77403" w:rsidRDefault="00B77403" w:rsidP="00B77403">
      <w:pPr>
        <w:numPr>
          <w:ilvl w:val="3"/>
          <w:numId w:val="1"/>
        </w:numPr>
        <w:bidi/>
        <w:spacing w:line="240" w:lineRule="auto"/>
        <w:ind w:left="1111"/>
        <w:contextualSpacing/>
        <w:jc w:val="both"/>
        <w:rPr>
          <w:rFonts w:ascii="Calibri" w:eastAsia="Calibri" w:hAnsi="Calibri" w:cs="B Yagut"/>
          <w:color w:val="056E9F"/>
          <w:sz w:val="24"/>
          <w:szCs w:val="24"/>
          <w:u w:val="single"/>
          <w:lang w:bidi="fa-IR"/>
        </w:rPr>
      </w:pPr>
      <w:bookmarkStart w:id="0" w:name="_GoBack"/>
      <w:r w:rsidRPr="00B77403">
        <w:rPr>
          <w:rFonts w:ascii="Calibri" w:eastAsia="Calibri" w:hAnsi="Calibri" w:cs="B Yagut" w:hint="cs"/>
          <w:color w:val="056E9F"/>
          <w:sz w:val="24"/>
          <w:szCs w:val="24"/>
          <w:u w:val="single"/>
          <w:rtl/>
          <w:lang w:bidi="fa-IR"/>
        </w:rPr>
        <w:t xml:space="preserve">شاخص مورد انتظار: 35% نیروهای </w:t>
      </w:r>
      <w:r w:rsidRPr="00B77403">
        <w:rPr>
          <w:rFonts w:ascii="Calibri" w:eastAsia="Calibri" w:hAnsi="Calibri" w:cs="B Yagut" w:hint="cs"/>
          <w:color w:val="056E9F"/>
          <w:u w:val="single"/>
          <w:rtl/>
          <w:lang w:bidi="fa-IR"/>
        </w:rPr>
        <w:t>شاغل در سیستم</w:t>
      </w:r>
    </w:p>
    <w:bookmarkEnd w:id="0"/>
    <w:p w:rsidR="00B77403" w:rsidRPr="00B77403" w:rsidRDefault="00B77403" w:rsidP="00B77403">
      <w:pPr>
        <w:numPr>
          <w:ilvl w:val="0"/>
          <w:numId w:val="1"/>
        </w:numPr>
        <w:bidi/>
        <w:spacing w:line="240" w:lineRule="auto"/>
        <w:ind w:left="403" w:hanging="425"/>
        <w:contextualSpacing/>
        <w:jc w:val="both"/>
        <w:rPr>
          <w:rFonts w:ascii="Calibri" w:eastAsia="Calibri" w:hAnsi="Calibri" w:cs="B Yagut"/>
          <w:sz w:val="24"/>
          <w:szCs w:val="24"/>
          <w:lang w:bidi="fa-IR"/>
        </w:rPr>
      </w:pPr>
      <w:r w:rsidRPr="00B77403">
        <w:rPr>
          <w:rFonts w:ascii="Calibri" w:eastAsia="Calibri" w:hAnsi="Calibri" w:cs="B Yagut" w:hint="cs"/>
          <w:sz w:val="24"/>
          <w:szCs w:val="24"/>
          <w:rtl/>
          <w:lang w:bidi="fa-IR"/>
        </w:rPr>
        <w:t>درصد موارد غربال مثبت سلامت روان شناسایی شده توسط کارشناسان مراقب سلامت /بهورزان تحت پوشش که دارای افکار خودکشی نیز می باشند.</w:t>
      </w:r>
    </w:p>
    <w:p w:rsidR="00B77403" w:rsidRPr="00B77403" w:rsidRDefault="00B77403" w:rsidP="00B77403">
      <w:pPr>
        <w:numPr>
          <w:ilvl w:val="1"/>
          <w:numId w:val="1"/>
        </w:numPr>
        <w:bidi/>
        <w:spacing w:line="240" w:lineRule="auto"/>
        <w:ind w:left="1111"/>
        <w:contextualSpacing/>
        <w:jc w:val="both"/>
        <w:rPr>
          <w:rFonts w:ascii="Calibri" w:eastAsia="Calibri" w:hAnsi="Calibri" w:cs="B Yagut"/>
          <w:color w:val="0070C0"/>
          <w:sz w:val="24"/>
          <w:szCs w:val="24"/>
          <w:u w:val="single"/>
          <w:lang w:bidi="fa-IR"/>
        </w:rPr>
      </w:pPr>
      <w:r w:rsidRPr="00B77403">
        <w:rPr>
          <w:rFonts w:ascii="Calibri" w:eastAsia="Calibri" w:hAnsi="Calibri" w:cs="B Yagut" w:hint="cs"/>
          <w:color w:val="0070C0"/>
          <w:sz w:val="24"/>
          <w:szCs w:val="24"/>
          <w:u w:val="single"/>
          <w:rtl/>
          <w:lang w:bidi="fa-IR"/>
        </w:rPr>
        <w:t>شاخص مورد انتظار: 5% موارد غربال مثبت در حوزه سلامت روان</w:t>
      </w:r>
    </w:p>
    <w:p w:rsidR="00B77403" w:rsidRPr="00B77403" w:rsidRDefault="00B77403" w:rsidP="00B77403">
      <w:pPr>
        <w:bidi/>
        <w:spacing w:line="240" w:lineRule="auto"/>
        <w:ind w:left="403"/>
        <w:contextualSpacing/>
        <w:jc w:val="both"/>
        <w:rPr>
          <w:rFonts w:ascii="Calibri" w:eastAsia="Calibri" w:hAnsi="Calibri" w:cs="B Yagut"/>
          <w:sz w:val="24"/>
          <w:szCs w:val="24"/>
          <w:rtl/>
          <w:lang w:bidi="fa-IR"/>
        </w:rPr>
      </w:pPr>
      <w:r w:rsidRPr="00B77403">
        <w:rPr>
          <w:rFonts w:ascii="Calibri" w:eastAsia="Calibri" w:hAnsi="Calibri" w:cs="B Yagut" w:hint="cs"/>
          <w:sz w:val="24"/>
          <w:szCs w:val="24"/>
          <w:rtl/>
          <w:lang w:bidi="fa-IR"/>
        </w:rPr>
        <w:t xml:space="preserve">  </w:t>
      </w:r>
    </w:p>
    <w:p w:rsidR="00B77403" w:rsidRPr="00B77403" w:rsidRDefault="00B77403" w:rsidP="00B77403">
      <w:pPr>
        <w:bidi/>
        <w:spacing w:line="240" w:lineRule="auto"/>
        <w:ind w:left="288" w:hanging="284"/>
        <w:contextualSpacing/>
        <w:jc w:val="both"/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</w:pP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شاخص</w:t>
      </w:r>
      <w:r w:rsidRPr="00B77403">
        <w:rPr>
          <w:rFonts w:ascii="Cambria" w:eastAsia="Times New Roman" w:hAnsi="Cambria" w:cs="B Yagut"/>
          <w:b/>
          <w:bCs/>
          <w:color w:val="7030A0"/>
          <w:sz w:val="28"/>
          <w:szCs w:val="28"/>
          <w:rtl/>
          <w:lang w:bidi="fa-IR"/>
        </w:rPr>
        <w:softHyphen/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های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برنامه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در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مرکز خدمات جامع سلامت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در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سال</w:t>
      </w:r>
      <w:r w:rsidRPr="00B77403">
        <w:rPr>
          <w:rFonts w:ascii="Calibri Light" w:eastAsia="Times New Roman" w:hAnsi="Calibri Light" w:cs="B Yagut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Pr="00B77403">
        <w:rPr>
          <w:rFonts w:ascii="Calibri Light" w:eastAsia="Times New Roman" w:hAnsi="Calibri Light" w:cs="B Yagut" w:hint="cs"/>
          <w:b/>
          <w:bCs/>
          <w:color w:val="7030A0"/>
          <w:sz w:val="28"/>
          <w:szCs w:val="28"/>
          <w:rtl/>
          <w:lang w:bidi="fa-IR"/>
        </w:rPr>
        <w:t>1400</w:t>
      </w:r>
    </w:p>
    <w:p w:rsidR="00B77403" w:rsidRPr="00B77403" w:rsidRDefault="00B77403" w:rsidP="00B77403">
      <w:pPr>
        <w:numPr>
          <w:ilvl w:val="0"/>
          <w:numId w:val="1"/>
        </w:numPr>
        <w:bidi/>
        <w:spacing w:line="240" w:lineRule="auto"/>
        <w:ind w:left="403" w:hanging="284"/>
        <w:contextualSpacing/>
        <w:jc w:val="both"/>
        <w:rPr>
          <w:rFonts w:ascii="Calibri" w:eastAsia="Calibri" w:hAnsi="Calibri" w:cs="B Yagut"/>
          <w:sz w:val="24"/>
          <w:szCs w:val="24"/>
          <w:lang w:bidi="fa-IR"/>
        </w:rPr>
      </w:pPr>
      <w:r w:rsidRPr="00B77403">
        <w:rPr>
          <w:rFonts w:ascii="Calibri" w:eastAsia="Calibri" w:hAnsi="Calibri" w:cs="B Yagut" w:hint="cs"/>
          <w:sz w:val="24"/>
          <w:szCs w:val="24"/>
          <w:rtl/>
          <w:lang w:bidi="fa-IR"/>
        </w:rPr>
        <w:t>درصد موارد غربال مثبت سلامت روان شناسایی شده توسط کارشناسان مراقب سلامت/بهورزان  تحت پوشش مرکز خدمات جامع سلامت که دارای افکار خودکشی نیز می باشند.</w:t>
      </w:r>
    </w:p>
    <w:p w:rsidR="00B77403" w:rsidRPr="00B77403" w:rsidRDefault="00B77403" w:rsidP="00B77403">
      <w:pPr>
        <w:numPr>
          <w:ilvl w:val="1"/>
          <w:numId w:val="1"/>
        </w:numPr>
        <w:bidi/>
        <w:spacing w:line="240" w:lineRule="auto"/>
        <w:ind w:left="1111"/>
        <w:contextualSpacing/>
        <w:jc w:val="both"/>
        <w:rPr>
          <w:rFonts w:ascii="Calibri" w:eastAsia="Calibri" w:hAnsi="Calibri" w:cs="B Yagut"/>
          <w:color w:val="0070C0"/>
          <w:sz w:val="24"/>
          <w:szCs w:val="24"/>
          <w:u w:val="single"/>
          <w:rtl/>
          <w:lang w:bidi="fa-IR"/>
        </w:rPr>
      </w:pPr>
      <w:r w:rsidRPr="00B77403">
        <w:rPr>
          <w:rFonts w:ascii="Calibri" w:eastAsia="Calibri" w:hAnsi="Calibri" w:cs="B Yagut" w:hint="cs"/>
          <w:color w:val="0070C0"/>
          <w:sz w:val="24"/>
          <w:szCs w:val="24"/>
          <w:u w:val="single"/>
          <w:rtl/>
          <w:lang w:bidi="fa-IR"/>
        </w:rPr>
        <w:t>شاخص مورد انتظار: 20% موارد غربال مثبت در حوزه سلامت روان</w:t>
      </w:r>
    </w:p>
    <w:p w:rsidR="00FF4989" w:rsidRDefault="00FF4989" w:rsidP="00B77403">
      <w:pPr>
        <w:bidi/>
        <w:jc w:val="both"/>
      </w:pPr>
    </w:p>
    <w:sectPr w:rsidR="00FF49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7520A"/>
    <w:multiLevelType w:val="hybridMultilevel"/>
    <w:tmpl w:val="586E0748"/>
    <w:lvl w:ilvl="0" w:tplc="E0B403C2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  <w:color w:val="000000" w:themeColor="text1"/>
      </w:rPr>
    </w:lvl>
    <w:lvl w:ilvl="1" w:tplc="ED709F76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  <w:color w:val="385623" w:themeColor="accent6" w:themeShade="80"/>
      </w:rPr>
    </w:lvl>
    <w:lvl w:ilvl="2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92E"/>
    <w:rsid w:val="00B77403"/>
    <w:rsid w:val="00E2492E"/>
    <w:rsid w:val="00FF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9F3DFC-8CFD-444F-9E90-EB8764060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dcterms:created xsi:type="dcterms:W3CDTF">2022-03-03T04:25:00Z</dcterms:created>
  <dcterms:modified xsi:type="dcterms:W3CDTF">2022-03-03T04:25:00Z</dcterms:modified>
</cp:coreProperties>
</file>